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73E5" w14:textId="7FC8D4FD" w:rsidR="00A22ED5" w:rsidRPr="00950614" w:rsidRDefault="00A22ED5" w:rsidP="002B059F">
      <w:pPr>
        <w:keepNext/>
        <w:numPr>
          <w:ilvl w:val="0"/>
          <w:numId w:val="4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950614">
        <w:rPr>
          <w:rFonts w:ascii="Arial" w:hAnsi="Arial" w:cs="Arial"/>
          <w:sz w:val="22"/>
          <w:szCs w:val="22"/>
        </w:rPr>
        <w:t xml:space="preserve">The Department of Tourism, Innovation and Sport is facilitating engagement and leading the development of a Brisbane 2032 Legacy Plan that considers the economic, social and environmental opportunities to be gained from hosting </w:t>
      </w:r>
      <w:r w:rsidR="00950614">
        <w:rPr>
          <w:rFonts w:ascii="Arial" w:hAnsi="Arial" w:cs="Arial"/>
          <w:sz w:val="22"/>
          <w:szCs w:val="22"/>
        </w:rPr>
        <w:t xml:space="preserve">the </w:t>
      </w:r>
      <w:r w:rsidRPr="00950614">
        <w:rPr>
          <w:rFonts w:ascii="Arial" w:hAnsi="Arial" w:cs="Arial"/>
          <w:sz w:val="22"/>
          <w:szCs w:val="22"/>
        </w:rPr>
        <w:t>Brisbane 2032</w:t>
      </w:r>
      <w:r w:rsidR="00950614">
        <w:rPr>
          <w:rFonts w:ascii="Arial" w:hAnsi="Arial" w:cs="Arial"/>
          <w:sz w:val="22"/>
          <w:szCs w:val="22"/>
        </w:rPr>
        <w:t xml:space="preserve"> Olympic and Paralympic Games</w:t>
      </w:r>
      <w:r w:rsidRPr="00950614">
        <w:rPr>
          <w:rFonts w:ascii="Arial" w:hAnsi="Arial" w:cs="Arial"/>
          <w:sz w:val="22"/>
          <w:szCs w:val="22"/>
        </w:rPr>
        <w:t xml:space="preserve"> before, during and in the </w:t>
      </w:r>
      <w:r w:rsidR="004941F4">
        <w:rPr>
          <w:rFonts w:ascii="Arial" w:hAnsi="Arial" w:cs="Arial"/>
          <w:sz w:val="22"/>
          <w:szCs w:val="22"/>
        </w:rPr>
        <w:t>10</w:t>
      </w:r>
      <w:r w:rsidRPr="00950614">
        <w:rPr>
          <w:rFonts w:ascii="Arial" w:hAnsi="Arial" w:cs="Arial"/>
          <w:sz w:val="22"/>
          <w:szCs w:val="22"/>
        </w:rPr>
        <w:t xml:space="preserve"> years following the Games.</w:t>
      </w:r>
    </w:p>
    <w:p w14:paraId="3D591232" w14:textId="026103EF" w:rsidR="00A22ED5" w:rsidRPr="00950614" w:rsidRDefault="00A22ED5" w:rsidP="002B059F">
      <w:pPr>
        <w:keepNext/>
        <w:numPr>
          <w:ilvl w:val="0"/>
          <w:numId w:val="4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950614">
        <w:rPr>
          <w:rFonts w:ascii="Arial" w:hAnsi="Arial" w:cs="Arial"/>
          <w:sz w:val="22"/>
          <w:szCs w:val="22"/>
        </w:rPr>
        <w:t>A Consultation Paper has been developed that summarises and synthesises the input and feedback received to date through stakeholder engagement, the national Hopes and Dreams survey</w:t>
      </w:r>
      <w:r w:rsidR="00950614">
        <w:rPr>
          <w:rFonts w:ascii="Arial" w:hAnsi="Arial" w:cs="Arial"/>
          <w:sz w:val="22"/>
          <w:szCs w:val="22"/>
        </w:rPr>
        <w:t>,</w:t>
      </w:r>
      <w:r w:rsidRPr="00950614">
        <w:rPr>
          <w:rFonts w:ascii="Arial" w:hAnsi="Arial" w:cs="Arial"/>
          <w:sz w:val="22"/>
          <w:szCs w:val="22"/>
        </w:rPr>
        <w:t xml:space="preserve"> and the Brisbane 2032 Legacy Forum.</w:t>
      </w:r>
    </w:p>
    <w:p w14:paraId="6BD258A5" w14:textId="2F13A239" w:rsidR="00E02A9B" w:rsidRPr="00950614" w:rsidRDefault="00E02A9B" w:rsidP="002B059F">
      <w:pPr>
        <w:keepNext/>
        <w:numPr>
          <w:ilvl w:val="0"/>
          <w:numId w:val="4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2A322D">
        <w:rPr>
          <w:rFonts w:ascii="Arial" w:hAnsi="Arial" w:cs="Arial"/>
          <w:sz w:val="22"/>
          <w:szCs w:val="22"/>
          <w:u w:val="single"/>
        </w:rPr>
        <w:t>Cabinet noted</w:t>
      </w:r>
      <w:r w:rsidRPr="00950614">
        <w:rPr>
          <w:rFonts w:ascii="Arial" w:hAnsi="Arial" w:cs="Arial"/>
          <w:sz w:val="22"/>
          <w:szCs w:val="22"/>
        </w:rPr>
        <w:t xml:space="preserve"> th</w:t>
      </w:r>
      <w:r w:rsidR="00A22ED5" w:rsidRPr="00950614">
        <w:rPr>
          <w:rFonts w:ascii="Arial" w:hAnsi="Arial" w:cs="Arial"/>
          <w:sz w:val="22"/>
          <w:szCs w:val="22"/>
        </w:rPr>
        <w:t>e status of the development of the Brisbane 2032 Olympic and Paralympic Games Legacy Plan</w:t>
      </w:r>
      <w:r w:rsidR="00950614" w:rsidRPr="00950614">
        <w:rPr>
          <w:rFonts w:ascii="Arial" w:hAnsi="Arial" w:cs="Arial"/>
          <w:sz w:val="22"/>
          <w:szCs w:val="22"/>
        </w:rPr>
        <w:t xml:space="preserve"> and the public release of </w:t>
      </w:r>
      <w:r w:rsidR="00950614" w:rsidRPr="002A322D">
        <w:rPr>
          <w:rFonts w:ascii="Arial" w:hAnsi="Arial" w:cs="Arial"/>
          <w:i/>
          <w:iCs/>
          <w:sz w:val="22"/>
          <w:szCs w:val="22"/>
        </w:rPr>
        <w:t>Elevate 2042: Creating sustainable benefits from the Brisbane 2032 Olympic and Paralympic Games</w:t>
      </w:r>
      <w:r w:rsidR="00950614" w:rsidRPr="00950614">
        <w:rPr>
          <w:rFonts w:ascii="Arial" w:hAnsi="Arial" w:cs="Arial"/>
          <w:sz w:val="22"/>
          <w:szCs w:val="22"/>
        </w:rPr>
        <w:t>.</w:t>
      </w:r>
    </w:p>
    <w:p w14:paraId="2B2ED673" w14:textId="1F433B2D" w:rsidR="005B1275" w:rsidRPr="002A322D" w:rsidRDefault="005B1275" w:rsidP="002B059F">
      <w:pPr>
        <w:keepNext/>
        <w:numPr>
          <w:ilvl w:val="0"/>
          <w:numId w:val="4"/>
        </w:numPr>
        <w:tabs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2A322D">
        <w:rPr>
          <w:rFonts w:ascii="Arial" w:hAnsi="Arial" w:cs="Arial"/>
          <w:sz w:val="22"/>
          <w:szCs w:val="22"/>
          <w:u w:val="single"/>
        </w:rPr>
        <w:t>Attachments</w:t>
      </w:r>
      <w:r w:rsidR="00950614" w:rsidRPr="002B059F">
        <w:rPr>
          <w:rFonts w:ascii="Arial" w:hAnsi="Arial" w:cs="Arial"/>
          <w:sz w:val="22"/>
          <w:szCs w:val="22"/>
        </w:rPr>
        <w:t>:</w:t>
      </w:r>
    </w:p>
    <w:p w14:paraId="44F11675" w14:textId="5C55F5E8" w:rsidR="00EF579A" w:rsidRPr="0034337E" w:rsidRDefault="00645A32" w:rsidP="002B059F">
      <w:pPr>
        <w:numPr>
          <w:ilvl w:val="0"/>
          <w:numId w:val="3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9" w:history="1">
        <w:r w:rsidR="00A22ED5" w:rsidRPr="00483105">
          <w:rPr>
            <w:rStyle w:val="Hyperlink"/>
            <w:rFonts w:ascii="Arial" w:hAnsi="Arial" w:cs="Arial"/>
            <w:sz w:val="22"/>
            <w:szCs w:val="22"/>
          </w:rPr>
          <w:t xml:space="preserve">Brisbane 2032 Olympic and Paralympic Games legacy consultation paper, </w:t>
        </w:r>
        <w:r w:rsidR="00A22ED5" w:rsidRPr="00483105">
          <w:rPr>
            <w:rStyle w:val="Hyperlink"/>
            <w:rFonts w:ascii="Arial" w:hAnsi="Arial" w:cs="Arial"/>
            <w:i/>
            <w:iCs/>
            <w:sz w:val="22"/>
            <w:szCs w:val="22"/>
          </w:rPr>
          <w:t>Elevate 2042: Creating sustainable benefits from the Brisbane 2032 Olympic and Paralympic Games</w:t>
        </w:r>
      </w:hyperlink>
    </w:p>
    <w:sectPr w:rsidR="00EF579A" w:rsidRPr="0034337E" w:rsidSect="00233C72">
      <w:headerReference w:type="default" r:id="rId10"/>
      <w:pgSz w:w="11906" w:h="16838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018B" w14:textId="77777777" w:rsidR="00233C72" w:rsidRDefault="00233C72" w:rsidP="00D6589B">
      <w:r>
        <w:separator/>
      </w:r>
    </w:p>
  </w:endnote>
  <w:endnote w:type="continuationSeparator" w:id="0">
    <w:p w14:paraId="253BE48B" w14:textId="77777777" w:rsidR="00233C72" w:rsidRDefault="00233C72" w:rsidP="00D6589B">
      <w:r>
        <w:continuationSeparator/>
      </w:r>
    </w:p>
  </w:endnote>
  <w:endnote w:type="continuationNotice" w:id="1">
    <w:p w14:paraId="498C5CF7" w14:textId="77777777" w:rsidR="009F6F18" w:rsidRDefault="009F6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54E5" w14:textId="77777777" w:rsidR="00233C72" w:rsidRDefault="00233C72" w:rsidP="00D6589B">
      <w:r>
        <w:separator/>
      </w:r>
    </w:p>
  </w:footnote>
  <w:footnote w:type="continuationSeparator" w:id="0">
    <w:p w14:paraId="591E1C4A" w14:textId="77777777" w:rsidR="00233C72" w:rsidRDefault="00233C72" w:rsidP="00D6589B">
      <w:r>
        <w:continuationSeparator/>
      </w:r>
    </w:p>
  </w:footnote>
  <w:footnote w:type="continuationNotice" w:id="1">
    <w:p w14:paraId="288CBEC6" w14:textId="77777777" w:rsidR="009F6F18" w:rsidRDefault="009F6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333A" w14:textId="77777777" w:rsidR="00BD0674" w:rsidRPr="00D75134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0A7F246C" w14:textId="77777777" w:rsidR="00BD0674" w:rsidRPr="00D75134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4AA4E95F" w14:textId="2F815035" w:rsidR="00BD0674" w:rsidRPr="001E209B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2A322D">
      <w:rPr>
        <w:rFonts w:ascii="Arial" w:hAnsi="Arial" w:cs="Arial"/>
        <w:b/>
        <w:sz w:val="22"/>
        <w:szCs w:val="22"/>
      </w:rPr>
      <w:t xml:space="preserve">May </w:t>
    </w:r>
    <w:r w:rsidR="00BC17D9">
      <w:rPr>
        <w:rFonts w:ascii="Arial" w:hAnsi="Arial" w:cs="Arial"/>
        <w:b/>
        <w:sz w:val="22"/>
        <w:szCs w:val="22"/>
      </w:rPr>
      <w:t>202</w:t>
    </w:r>
    <w:r w:rsidR="00A22ED5">
      <w:rPr>
        <w:rFonts w:ascii="Arial" w:hAnsi="Arial" w:cs="Arial"/>
        <w:b/>
        <w:sz w:val="22"/>
        <w:szCs w:val="22"/>
      </w:rPr>
      <w:t>3</w:t>
    </w:r>
  </w:p>
  <w:p w14:paraId="766F81F2" w14:textId="77777777" w:rsidR="00A22ED5" w:rsidRPr="00A22ED5" w:rsidRDefault="00A22ED5" w:rsidP="00A22ED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A22ED5">
      <w:rPr>
        <w:rFonts w:ascii="Arial" w:hAnsi="Arial" w:cs="Arial"/>
        <w:b/>
        <w:sz w:val="22"/>
        <w:szCs w:val="22"/>
        <w:u w:val="single"/>
      </w:rPr>
      <w:t xml:space="preserve">Brisbane 2032 Olympic and Paralympic Games legacy consultation </w:t>
    </w:r>
  </w:p>
  <w:p w14:paraId="0C71499F" w14:textId="12F11971" w:rsidR="00D47579" w:rsidRDefault="00D47579" w:rsidP="00BD067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the Olympic and Paralympic Games</w:t>
    </w:r>
  </w:p>
  <w:p w14:paraId="41167910" w14:textId="7C3EB34B" w:rsidR="00BD0674" w:rsidRDefault="00921A6D" w:rsidP="002B059F">
    <w:pPr>
      <w:pStyle w:val="Header"/>
      <w:rPr>
        <w:rFonts w:ascii="Arial" w:hAnsi="Arial" w:cs="Arial"/>
        <w:b/>
        <w:sz w:val="22"/>
        <w:szCs w:val="22"/>
        <w:u w:val="single"/>
      </w:rPr>
    </w:pPr>
    <w:r w:rsidRPr="00921A6D">
      <w:rPr>
        <w:rFonts w:ascii="Arial" w:hAnsi="Arial" w:cs="Arial"/>
        <w:b/>
        <w:sz w:val="22"/>
        <w:szCs w:val="22"/>
        <w:u w:val="single"/>
      </w:rPr>
      <w:t>Minister for Tourism</w:t>
    </w:r>
    <w:r w:rsidR="00C90CD9">
      <w:rPr>
        <w:rFonts w:ascii="Arial" w:hAnsi="Arial" w:cs="Arial"/>
        <w:b/>
        <w:sz w:val="22"/>
        <w:szCs w:val="22"/>
        <w:u w:val="single"/>
      </w:rPr>
      <w:t xml:space="preserve">, </w:t>
    </w:r>
    <w:r w:rsidR="00D205D0">
      <w:rPr>
        <w:rFonts w:ascii="Arial" w:hAnsi="Arial" w:cs="Arial"/>
        <w:b/>
        <w:sz w:val="22"/>
        <w:szCs w:val="22"/>
        <w:u w:val="single"/>
      </w:rPr>
      <w:t>Innovation</w:t>
    </w:r>
    <w:r w:rsidR="00357B0C">
      <w:rPr>
        <w:rFonts w:ascii="Arial" w:hAnsi="Arial" w:cs="Arial"/>
        <w:b/>
        <w:sz w:val="22"/>
        <w:szCs w:val="22"/>
        <w:u w:val="single"/>
      </w:rPr>
      <w:t xml:space="preserve"> and</w:t>
    </w:r>
    <w:r w:rsidR="0002180C">
      <w:rPr>
        <w:rFonts w:ascii="Arial" w:hAnsi="Arial" w:cs="Arial"/>
        <w:b/>
        <w:sz w:val="22"/>
        <w:szCs w:val="22"/>
        <w:u w:val="single"/>
      </w:rPr>
      <w:t xml:space="preserve"> </w:t>
    </w:r>
    <w:r w:rsidR="00D205D0">
      <w:rPr>
        <w:rFonts w:ascii="Arial" w:hAnsi="Arial" w:cs="Arial"/>
        <w:b/>
        <w:sz w:val="22"/>
        <w:szCs w:val="22"/>
        <w:u w:val="single"/>
      </w:rPr>
      <w:t>Sport</w:t>
    </w:r>
    <w:r w:rsidR="00C90CD9">
      <w:rPr>
        <w:rFonts w:ascii="Arial" w:hAnsi="Arial" w:cs="Arial"/>
        <w:b/>
        <w:sz w:val="22"/>
        <w:szCs w:val="22"/>
        <w:u w:val="single"/>
      </w:rPr>
      <w:t xml:space="preserve"> </w:t>
    </w:r>
    <w:r w:rsidR="00950614">
      <w:rPr>
        <w:rFonts w:ascii="Arial" w:hAnsi="Arial" w:cs="Arial"/>
        <w:b/>
        <w:sz w:val="22"/>
        <w:szCs w:val="22"/>
        <w:u w:val="single"/>
      </w:rPr>
      <w:t>a</w:t>
    </w:r>
    <w:r w:rsidR="00C90CD9">
      <w:rPr>
        <w:rFonts w:ascii="Arial" w:hAnsi="Arial" w:cs="Arial"/>
        <w:b/>
        <w:sz w:val="22"/>
        <w:szCs w:val="22"/>
        <w:u w:val="single"/>
      </w:rPr>
      <w:t>nd Minister Assisting the Premier on Olympics and Paralympics Sport and Engagement</w:t>
    </w:r>
  </w:p>
  <w:p w14:paraId="162F339B" w14:textId="77777777" w:rsidR="00D6589B" w:rsidRDefault="00D6589B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55277C1"/>
    <w:multiLevelType w:val="hybridMultilevel"/>
    <w:tmpl w:val="E312E3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51268A9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4912062">
    <w:abstractNumId w:val="3"/>
  </w:num>
  <w:num w:numId="2" w16cid:durableId="1056317181">
    <w:abstractNumId w:val="2"/>
  </w:num>
  <w:num w:numId="3" w16cid:durableId="11497888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262369">
    <w:abstractNumId w:val="3"/>
  </w:num>
  <w:num w:numId="5" w16cid:durableId="1693647991">
    <w:abstractNumId w:val="1"/>
  </w:num>
  <w:num w:numId="6" w16cid:durableId="11594935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978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2180C"/>
    <w:rsid w:val="00080F8F"/>
    <w:rsid w:val="000C67FE"/>
    <w:rsid w:val="000F57FF"/>
    <w:rsid w:val="00141D01"/>
    <w:rsid w:val="002160C9"/>
    <w:rsid w:val="00217261"/>
    <w:rsid w:val="00233C72"/>
    <w:rsid w:val="002A322D"/>
    <w:rsid w:val="002B059F"/>
    <w:rsid w:val="002D45C1"/>
    <w:rsid w:val="00311DCF"/>
    <w:rsid w:val="0034337E"/>
    <w:rsid w:val="00357B0C"/>
    <w:rsid w:val="003D15CE"/>
    <w:rsid w:val="00426652"/>
    <w:rsid w:val="00483105"/>
    <w:rsid w:val="004941F4"/>
    <w:rsid w:val="004A0EC9"/>
    <w:rsid w:val="004A7E8D"/>
    <w:rsid w:val="004C4980"/>
    <w:rsid w:val="00501C66"/>
    <w:rsid w:val="00562B97"/>
    <w:rsid w:val="00577CD5"/>
    <w:rsid w:val="005947DC"/>
    <w:rsid w:val="005B1275"/>
    <w:rsid w:val="00645A32"/>
    <w:rsid w:val="00654552"/>
    <w:rsid w:val="00686DD8"/>
    <w:rsid w:val="00732E22"/>
    <w:rsid w:val="00890195"/>
    <w:rsid w:val="008C7F25"/>
    <w:rsid w:val="00921A6D"/>
    <w:rsid w:val="00945AE3"/>
    <w:rsid w:val="00950614"/>
    <w:rsid w:val="009532AD"/>
    <w:rsid w:val="009F616F"/>
    <w:rsid w:val="009F6F18"/>
    <w:rsid w:val="00A22ED5"/>
    <w:rsid w:val="00AE3F78"/>
    <w:rsid w:val="00AF524A"/>
    <w:rsid w:val="00BA6441"/>
    <w:rsid w:val="00BC17D9"/>
    <w:rsid w:val="00BD0674"/>
    <w:rsid w:val="00C15B25"/>
    <w:rsid w:val="00C3083A"/>
    <w:rsid w:val="00C90CD9"/>
    <w:rsid w:val="00C97259"/>
    <w:rsid w:val="00CF0D8A"/>
    <w:rsid w:val="00D205D0"/>
    <w:rsid w:val="00D47579"/>
    <w:rsid w:val="00D638F5"/>
    <w:rsid w:val="00D6589B"/>
    <w:rsid w:val="00D767EE"/>
    <w:rsid w:val="00E02A9B"/>
    <w:rsid w:val="00E05627"/>
    <w:rsid w:val="00E41843"/>
    <w:rsid w:val="00E95FB1"/>
    <w:rsid w:val="00EB1EC8"/>
    <w:rsid w:val="00EF579A"/>
    <w:rsid w:val="00F1404E"/>
    <w:rsid w:val="00F37D28"/>
    <w:rsid w:val="00FE6ABD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1F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A6D"/>
    <w:pPr>
      <w:ind w:left="720"/>
      <w:contextualSpacing/>
    </w:pPr>
  </w:style>
  <w:style w:type="paragraph" w:styleId="Revision">
    <w:name w:val="Revision"/>
    <w:hidden/>
    <w:uiPriority w:val="99"/>
    <w:semiHidden/>
    <w:rsid w:val="002A32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4831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3/May/2032Legacy/Attachments/Pap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A1196-8AAB-49BD-9140-0DF60C672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57057E-61B4-4AD0-8225-3FB896AFE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826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966</CharactersWithSpaces>
  <SharedDoc>false</SharedDoc>
  <HyperlinkBase>https://www.cabinet.qld.gov.au/documents/2023/May/2032Legacy/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16</cp:revision>
  <cp:lastPrinted>2018-02-13T06:18:00Z</cp:lastPrinted>
  <dcterms:created xsi:type="dcterms:W3CDTF">2023-04-20T05:28:00Z</dcterms:created>
  <dcterms:modified xsi:type="dcterms:W3CDTF">2024-07-17T05:47:00Z</dcterms:modified>
  <cp:category>Sport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eDOCS AutoSave">
    <vt:lpwstr>20230420152040057</vt:lpwstr>
  </property>
</Properties>
</file>